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80" w:type="dxa"/>
        <w:jc w:val="center"/>
        <w:tblLayout w:type="fixed"/>
        <w:tblLook w:val="0000" w:firstRow="0" w:lastRow="0" w:firstColumn="0" w:lastColumn="0" w:noHBand="0" w:noVBand="0"/>
      </w:tblPr>
      <w:tblGrid>
        <w:gridCol w:w="3064"/>
        <w:gridCol w:w="7016"/>
      </w:tblGrid>
      <w:tr w:rsidR="00E24E1F" w:rsidRPr="006944D4" w14:paraId="594CB421" w14:textId="77777777" w:rsidTr="0070492E">
        <w:trPr>
          <w:trHeight w:val="69"/>
          <w:jc w:val="center"/>
        </w:trPr>
        <w:tc>
          <w:tcPr>
            <w:tcW w:w="3064" w:type="dxa"/>
            <w:vMerge w:val="restart"/>
            <w:tcBorders>
              <w:right w:val="single" w:sz="4" w:space="0" w:color="auto"/>
            </w:tcBorders>
          </w:tcPr>
          <w:p w14:paraId="5E38BA86" w14:textId="77777777" w:rsidR="00E24E1F" w:rsidRPr="006944D4" w:rsidRDefault="00E24E1F" w:rsidP="0070492E">
            <w:pPr>
              <w:pStyle w:val="YourName"/>
              <w:jc w:val="left"/>
              <w:rPr>
                <w:rFonts w:ascii="Times New Roman" w:hAnsi="Times New Roman" w:cs="Times New Roman"/>
                <w:sz w:val="24"/>
                <w:szCs w:val="24"/>
              </w:rPr>
            </w:pPr>
          </w:p>
          <w:p w14:paraId="4158A276" w14:textId="77777777" w:rsidR="00E24E1F" w:rsidRPr="006944D4" w:rsidRDefault="00E24E1F" w:rsidP="0070492E">
            <w:pPr>
              <w:pStyle w:val="YourName"/>
              <w:jc w:val="left"/>
              <w:rPr>
                <w:rFonts w:ascii="Times New Roman" w:hAnsi="Times New Roman" w:cs="Times New Roman"/>
                <w:sz w:val="24"/>
                <w:szCs w:val="24"/>
              </w:rPr>
            </w:pPr>
            <w:r w:rsidRPr="006944D4">
              <w:rPr>
                <w:rFonts w:ascii="Times New Roman" w:hAnsi="Times New Roman" w:cs="Times New Roman"/>
                <w:sz w:val="24"/>
                <w:szCs w:val="24"/>
              </w:rPr>
              <w:t>Heidi Graham</w:t>
            </w:r>
          </w:p>
          <w:p w14:paraId="005D6568" w14:textId="77777777" w:rsidR="00E24E1F" w:rsidRPr="006944D4" w:rsidRDefault="00E24E1F" w:rsidP="0070492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 xml:space="preserve">1701 N. Congress Ave. </w:t>
            </w:r>
          </w:p>
          <w:p w14:paraId="1A0806C6" w14:textId="77777777" w:rsidR="00E24E1F" w:rsidRPr="006944D4" w:rsidRDefault="00E24E1F" w:rsidP="0070492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PO Box 13326</w:t>
            </w:r>
          </w:p>
          <w:p w14:paraId="40F8920D" w14:textId="77777777" w:rsidR="00E24E1F" w:rsidRPr="006944D4" w:rsidRDefault="00E24E1F" w:rsidP="0070492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Austin, Texas 78711-3326</w:t>
            </w:r>
          </w:p>
          <w:p w14:paraId="1B07E6CE" w14:textId="77777777" w:rsidR="00E24E1F" w:rsidRPr="006944D4" w:rsidRDefault="00E24E1F" w:rsidP="0070492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512-936-7139</w:t>
            </w:r>
          </w:p>
          <w:p w14:paraId="192E2FF9" w14:textId="77777777" w:rsidR="00E24E1F" w:rsidRPr="006944D4" w:rsidRDefault="00E24E1F" w:rsidP="0070492E">
            <w:pPr>
              <w:pStyle w:val="ContactInfo"/>
              <w:jc w:val="left"/>
              <w:rPr>
                <w:rFonts w:ascii="Times New Roman" w:hAnsi="Times New Roman" w:cs="Times New Roman"/>
                <w:sz w:val="24"/>
                <w:szCs w:val="24"/>
              </w:rPr>
            </w:pPr>
            <w:r w:rsidRPr="006944D4">
              <w:rPr>
                <w:rFonts w:ascii="Times New Roman" w:hAnsi="Times New Roman" w:cs="Times New Roman"/>
                <w:sz w:val="24"/>
                <w:szCs w:val="24"/>
              </w:rPr>
              <w:t>heidi.graham@puc.texas.gov</w:t>
            </w:r>
          </w:p>
          <w:p w14:paraId="1BF333B5" w14:textId="77777777" w:rsidR="00E24E1F" w:rsidRPr="006944D4" w:rsidRDefault="00E24E1F" w:rsidP="0070492E"/>
        </w:tc>
        <w:tc>
          <w:tcPr>
            <w:tcW w:w="7016" w:type="dxa"/>
            <w:tcBorders>
              <w:left w:val="single" w:sz="4" w:space="0" w:color="auto"/>
            </w:tcBorders>
          </w:tcPr>
          <w:p w14:paraId="5C136ED5" w14:textId="77777777" w:rsidR="00E24E1F" w:rsidRPr="006944D4" w:rsidRDefault="00E24E1F" w:rsidP="0070492E">
            <w:pPr>
              <w:pStyle w:val="BodyText"/>
              <w:rPr>
                <w:rFonts w:ascii="Times New Roman" w:hAnsi="Times New Roman" w:cs="Times New Roman"/>
              </w:rPr>
            </w:pPr>
          </w:p>
          <w:p w14:paraId="708FD78A" w14:textId="77777777" w:rsidR="00E24E1F" w:rsidRPr="006944D4" w:rsidRDefault="00E24E1F" w:rsidP="0070492E">
            <w:pPr>
              <w:pStyle w:val="BodyText"/>
              <w:rPr>
                <w:rFonts w:ascii="Times New Roman" w:hAnsi="Times New Roman" w:cs="Times New Roman"/>
                <w:u w:val="single"/>
              </w:rPr>
            </w:pPr>
            <w:r w:rsidRPr="006944D4">
              <w:rPr>
                <w:rFonts w:ascii="Times New Roman" w:hAnsi="Times New Roman" w:cs="Times New Roman"/>
                <w:b/>
                <w:u w:val="single"/>
              </w:rPr>
              <w:t>Work Experience</w:t>
            </w:r>
          </w:p>
        </w:tc>
      </w:tr>
      <w:tr w:rsidR="00E24E1F" w:rsidRPr="006944D4" w14:paraId="325555E0" w14:textId="77777777" w:rsidTr="0070492E">
        <w:trPr>
          <w:jc w:val="center"/>
        </w:trPr>
        <w:tc>
          <w:tcPr>
            <w:tcW w:w="3064" w:type="dxa"/>
            <w:vMerge/>
            <w:tcBorders>
              <w:right w:val="single" w:sz="4" w:space="0" w:color="auto"/>
            </w:tcBorders>
          </w:tcPr>
          <w:p w14:paraId="6EA73E83" w14:textId="77777777" w:rsidR="00E24E1F" w:rsidRPr="006944D4" w:rsidRDefault="00E24E1F" w:rsidP="0070492E"/>
        </w:tc>
        <w:tc>
          <w:tcPr>
            <w:tcW w:w="7016" w:type="dxa"/>
            <w:tcBorders>
              <w:left w:val="single" w:sz="4" w:space="0" w:color="auto"/>
            </w:tcBorders>
          </w:tcPr>
          <w:p w14:paraId="21161058" w14:textId="77777777" w:rsidR="00E24E1F" w:rsidRPr="006944D4" w:rsidRDefault="00E24E1F" w:rsidP="0070492E">
            <w:pPr>
              <w:pStyle w:val="BodyText"/>
              <w:rPr>
                <w:rFonts w:ascii="Times New Roman" w:hAnsi="Times New Roman" w:cs="Times New Roman"/>
                <w:b/>
              </w:rPr>
            </w:pPr>
            <w:r w:rsidRPr="006944D4">
              <w:rPr>
                <w:rFonts w:ascii="Times New Roman" w:hAnsi="Times New Roman" w:cs="Times New Roman"/>
                <w:b/>
              </w:rPr>
              <w:t>Program Specialist VII, Lead Engineering Specialist</w:t>
            </w:r>
          </w:p>
          <w:p w14:paraId="667DB10B" w14:textId="77777777" w:rsidR="00E24E1F" w:rsidRPr="006944D4" w:rsidRDefault="00E24E1F" w:rsidP="0070492E">
            <w:pPr>
              <w:pStyle w:val="BodyText"/>
              <w:rPr>
                <w:rFonts w:ascii="Times New Roman" w:hAnsi="Times New Roman" w:cs="Times New Roman"/>
              </w:rPr>
            </w:pPr>
            <w:r w:rsidRPr="006944D4">
              <w:rPr>
                <w:rFonts w:ascii="Times New Roman" w:hAnsi="Times New Roman" w:cs="Times New Roman"/>
              </w:rPr>
              <w:t>4/2020 – Present, Public Utility Commission of Texas, Austin, Texas</w:t>
            </w:r>
          </w:p>
          <w:p w14:paraId="7EFDF239" w14:textId="19870129" w:rsidR="00E24E1F" w:rsidRPr="006944D4" w:rsidRDefault="00E24E1F" w:rsidP="0070492E">
            <w:pPr>
              <w:numPr>
                <w:ilvl w:val="12"/>
                <w:numId w:val="0"/>
              </w:numPr>
              <w:tabs>
                <w:tab w:val="left" w:pos="720"/>
              </w:tabs>
              <w:ind w:hanging="14"/>
              <w:jc w:val="both"/>
            </w:pPr>
            <w:r w:rsidRPr="006944D4">
              <w:t xml:space="preserve">Review applications to obtain or amend certificates of convenience and necessity (CCN); review applications to increase rates; provide testimony for contested cases </w:t>
            </w:r>
            <w:r w:rsidR="002D7DF5">
              <w:t xml:space="preserve">and </w:t>
            </w:r>
            <w:r w:rsidRPr="006944D4">
              <w:t>participat</w:t>
            </w:r>
            <w:r w:rsidR="002D7DF5">
              <w:t>e</w:t>
            </w:r>
            <w:r w:rsidRPr="006944D4">
              <w:t xml:space="preserve"> in negotiating settlements for those cases; and participate in rulemakings and application and form development.</w:t>
            </w:r>
          </w:p>
          <w:p w14:paraId="6F425EE1" w14:textId="77777777" w:rsidR="00E24E1F" w:rsidRPr="006944D4" w:rsidRDefault="00E24E1F" w:rsidP="0070492E">
            <w:pPr>
              <w:pStyle w:val="BodyText"/>
              <w:rPr>
                <w:rFonts w:ascii="Times New Roman" w:hAnsi="Times New Roman" w:cs="Times New Roman"/>
                <w:b/>
              </w:rPr>
            </w:pPr>
          </w:p>
          <w:p w14:paraId="603EC669" w14:textId="77777777" w:rsidR="00E24E1F" w:rsidRPr="006944D4" w:rsidRDefault="00E24E1F" w:rsidP="0070492E">
            <w:pPr>
              <w:pStyle w:val="BodyText"/>
              <w:rPr>
                <w:rFonts w:ascii="Times New Roman" w:hAnsi="Times New Roman" w:cs="Times New Roman"/>
                <w:b/>
              </w:rPr>
            </w:pPr>
            <w:r w:rsidRPr="006944D4">
              <w:rPr>
                <w:rFonts w:ascii="Times New Roman" w:hAnsi="Times New Roman" w:cs="Times New Roman"/>
                <w:b/>
              </w:rPr>
              <w:t>Program Specialist VII, Director of the Water Utility Engineering Section</w:t>
            </w:r>
          </w:p>
          <w:p w14:paraId="634EA0E7" w14:textId="77777777" w:rsidR="00E24E1F" w:rsidRPr="006944D4" w:rsidRDefault="00E24E1F" w:rsidP="0070492E">
            <w:pPr>
              <w:pStyle w:val="BodyText"/>
              <w:rPr>
                <w:rFonts w:ascii="Times New Roman" w:hAnsi="Times New Roman" w:cs="Times New Roman"/>
              </w:rPr>
            </w:pPr>
            <w:r w:rsidRPr="006944D4">
              <w:rPr>
                <w:rFonts w:ascii="Times New Roman" w:hAnsi="Times New Roman" w:cs="Times New Roman"/>
              </w:rPr>
              <w:t>5/2016 – 4/2020, Public Utility Commission of Texas, Austin, Texas</w:t>
            </w:r>
          </w:p>
          <w:p w14:paraId="5A7FBA4C" w14:textId="6B44440E" w:rsidR="00E24E1F" w:rsidRPr="006944D4" w:rsidRDefault="00E24E1F" w:rsidP="0070492E">
            <w:pPr>
              <w:numPr>
                <w:ilvl w:val="12"/>
                <w:numId w:val="0"/>
              </w:numPr>
              <w:tabs>
                <w:tab w:val="left" w:pos="720"/>
              </w:tabs>
              <w:ind w:hanging="14"/>
              <w:jc w:val="both"/>
            </w:pPr>
            <w:r w:rsidRPr="006944D4">
              <w:t>Lead a team of experts who review applications to obtain or amend CCN</w:t>
            </w:r>
            <w:r w:rsidR="002D7DF5">
              <w:t>s</w:t>
            </w:r>
            <w:r w:rsidRPr="006944D4">
              <w:t>; review applications to increase rates; provide testimony for contested cases and participat</w:t>
            </w:r>
            <w:r w:rsidR="002D7DF5">
              <w:t>e</w:t>
            </w:r>
            <w:r w:rsidRPr="006944D4">
              <w:t xml:space="preserve"> in negotiating settlements for those cases; and participate in rulemakings and application and form development.</w:t>
            </w:r>
          </w:p>
          <w:p w14:paraId="711AE387" w14:textId="77777777" w:rsidR="00E24E1F" w:rsidRPr="006944D4" w:rsidRDefault="00E24E1F" w:rsidP="0070492E">
            <w:pPr>
              <w:pStyle w:val="BodyText"/>
              <w:spacing w:after="0"/>
              <w:rPr>
                <w:rFonts w:ascii="Times New Roman" w:hAnsi="Times New Roman" w:cs="Times New Roman"/>
              </w:rPr>
            </w:pPr>
          </w:p>
          <w:p w14:paraId="2F979DCB" w14:textId="77777777" w:rsidR="00E24E1F" w:rsidRPr="006944D4" w:rsidRDefault="00E24E1F" w:rsidP="0070492E">
            <w:pPr>
              <w:pStyle w:val="BodyText"/>
              <w:spacing w:after="0"/>
              <w:rPr>
                <w:rFonts w:ascii="Times New Roman" w:hAnsi="Times New Roman" w:cs="Times New Roman"/>
              </w:rPr>
            </w:pPr>
            <w:r w:rsidRPr="006944D4">
              <w:rPr>
                <w:rFonts w:ascii="Times New Roman" w:hAnsi="Times New Roman" w:cs="Times New Roman"/>
                <w:b/>
              </w:rPr>
              <w:t>Engineering Specialist V</w:t>
            </w:r>
          </w:p>
          <w:p w14:paraId="668D3003" w14:textId="77777777" w:rsidR="00E24E1F" w:rsidRPr="006944D4" w:rsidRDefault="00E24E1F" w:rsidP="0070492E">
            <w:pPr>
              <w:pStyle w:val="BodyText"/>
              <w:rPr>
                <w:rFonts w:ascii="Times New Roman" w:hAnsi="Times New Roman" w:cs="Times New Roman"/>
              </w:rPr>
            </w:pPr>
            <w:r w:rsidRPr="006944D4">
              <w:rPr>
                <w:rFonts w:ascii="Times New Roman" w:hAnsi="Times New Roman" w:cs="Times New Roman"/>
              </w:rPr>
              <w:t>9/2014 – 5/2016, Public Utility Commission, Austin, Texas</w:t>
            </w:r>
          </w:p>
          <w:p w14:paraId="5177D6EE" w14:textId="1AE901B7" w:rsidR="00E24E1F" w:rsidRPr="006944D4" w:rsidRDefault="00E24E1F" w:rsidP="0070492E">
            <w:pPr>
              <w:pStyle w:val="BodyText"/>
              <w:spacing w:after="0"/>
              <w:rPr>
                <w:rFonts w:ascii="Times New Roman" w:hAnsi="Times New Roman" w:cs="Times New Roman"/>
              </w:rPr>
            </w:pPr>
            <w:r w:rsidRPr="006944D4">
              <w:rPr>
                <w:rFonts w:ascii="Times New Roman" w:hAnsi="Times New Roman" w:cs="Times New Roman"/>
              </w:rPr>
              <w:t>Process CCN applications. Perform depreciation studies, quality of service evaluations, design rates for rate applications</w:t>
            </w:r>
            <w:r w:rsidR="002D7DF5">
              <w:rPr>
                <w:rFonts w:ascii="Times New Roman" w:hAnsi="Times New Roman" w:cs="Times New Roman"/>
              </w:rPr>
              <w:t>,</w:t>
            </w:r>
            <w:r w:rsidRPr="006944D4">
              <w:rPr>
                <w:rFonts w:ascii="Times New Roman" w:hAnsi="Times New Roman" w:cs="Times New Roman"/>
              </w:rPr>
              <w:t xml:space="preserve"> and testify in hearings.</w:t>
            </w:r>
          </w:p>
          <w:p w14:paraId="7D7D3B41" w14:textId="77777777" w:rsidR="00E24E1F" w:rsidRPr="006944D4" w:rsidRDefault="00E24E1F" w:rsidP="0070492E">
            <w:pPr>
              <w:pStyle w:val="BodyText"/>
              <w:spacing w:after="0"/>
              <w:rPr>
                <w:rFonts w:ascii="Times New Roman" w:hAnsi="Times New Roman" w:cs="Times New Roman"/>
              </w:rPr>
            </w:pPr>
            <w:r w:rsidRPr="006944D4">
              <w:rPr>
                <w:rFonts w:ascii="Times New Roman" w:hAnsi="Times New Roman" w:cs="Times New Roman"/>
              </w:rPr>
              <w:t xml:space="preserve"> </w:t>
            </w:r>
          </w:p>
          <w:p w14:paraId="485721CD" w14:textId="77777777" w:rsidR="00E24E1F" w:rsidRPr="006944D4" w:rsidRDefault="00E24E1F" w:rsidP="0070492E">
            <w:pPr>
              <w:pStyle w:val="BodyText"/>
              <w:spacing w:after="0"/>
              <w:rPr>
                <w:rFonts w:ascii="Times New Roman" w:hAnsi="Times New Roman" w:cs="Times New Roman"/>
              </w:rPr>
            </w:pPr>
            <w:r w:rsidRPr="006944D4">
              <w:rPr>
                <w:rFonts w:ascii="Times New Roman" w:hAnsi="Times New Roman" w:cs="Times New Roman"/>
                <w:b/>
              </w:rPr>
              <w:t>Engineering Specialist V</w:t>
            </w:r>
          </w:p>
          <w:p w14:paraId="51B8929C" w14:textId="77777777" w:rsidR="00E24E1F" w:rsidRPr="006944D4" w:rsidRDefault="00E24E1F" w:rsidP="0070492E">
            <w:pPr>
              <w:pStyle w:val="BodyText"/>
              <w:rPr>
                <w:rFonts w:ascii="Times New Roman" w:hAnsi="Times New Roman" w:cs="Times New Roman"/>
              </w:rPr>
            </w:pPr>
            <w:r w:rsidRPr="006944D4">
              <w:rPr>
                <w:rFonts w:ascii="Times New Roman" w:hAnsi="Times New Roman" w:cs="Times New Roman"/>
              </w:rPr>
              <w:t>12/2006 – 8/2014, Texas Commission on Environmental Quality, Austin, Texas</w:t>
            </w:r>
          </w:p>
          <w:p w14:paraId="30DD3C0C" w14:textId="5240428D" w:rsidR="00E24E1F" w:rsidRPr="006944D4" w:rsidRDefault="00E24E1F" w:rsidP="0070492E">
            <w:pPr>
              <w:pStyle w:val="BodyText"/>
              <w:spacing w:after="0"/>
              <w:rPr>
                <w:rFonts w:ascii="Times New Roman" w:hAnsi="Times New Roman" w:cs="Times New Roman"/>
              </w:rPr>
            </w:pPr>
            <w:r w:rsidRPr="006944D4">
              <w:rPr>
                <w:rFonts w:ascii="Times New Roman" w:hAnsi="Times New Roman" w:cs="Times New Roman"/>
              </w:rPr>
              <w:t>Review plans, specifications, and engineering reports for new or modified public water systems to ensure compliance with Federal and State standards. Process CCN applications. Perform depreciation studies, quality of service evaluations, design rates for rate applications</w:t>
            </w:r>
            <w:r w:rsidR="002D7DF5">
              <w:rPr>
                <w:rFonts w:ascii="Times New Roman" w:hAnsi="Times New Roman" w:cs="Times New Roman"/>
              </w:rPr>
              <w:t>,</w:t>
            </w:r>
            <w:r w:rsidRPr="006944D4">
              <w:rPr>
                <w:rFonts w:ascii="Times New Roman" w:hAnsi="Times New Roman" w:cs="Times New Roman"/>
              </w:rPr>
              <w:t xml:space="preserve"> and testify in hearings. </w:t>
            </w:r>
          </w:p>
        </w:tc>
      </w:tr>
      <w:tr w:rsidR="00E24E1F" w:rsidRPr="006944D4" w14:paraId="386AE1F4" w14:textId="77777777" w:rsidTr="0070492E">
        <w:trPr>
          <w:jc w:val="center"/>
        </w:trPr>
        <w:tc>
          <w:tcPr>
            <w:tcW w:w="3064" w:type="dxa"/>
            <w:vMerge/>
            <w:tcBorders>
              <w:right w:val="single" w:sz="4" w:space="0" w:color="auto"/>
            </w:tcBorders>
          </w:tcPr>
          <w:p w14:paraId="0ECC5116" w14:textId="77777777" w:rsidR="00E24E1F" w:rsidRPr="006944D4" w:rsidRDefault="00E24E1F" w:rsidP="0070492E">
            <w:pPr>
              <w:pStyle w:val="BodyText"/>
              <w:rPr>
                <w:rFonts w:ascii="Times New Roman" w:hAnsi="Times New Roman" w:cs="Times New Roman"/>
              </w:rPr>
            </w:pPr>
          </w:p>
        </w:tc>
        <w:tc>
          <w:tcPr>
            <w:tcW w:w="7016" w:type="dxa"/>
            <w:tcBorders>
              <w:left w:val="single" w:sz="4" w:space="0" w:color="auto"/>
            </w:tcBorders>
          </w:tcPr>
          <w:p w14:paraId="4F4F833F" w14:textId="77777777" w:rsidR="00E24E1F" w:rsidRPr="006944D4" w:rsidRDefault="00E24E1F" w:rsidP="0070492E">
            <w:pPr>
              <w:pStyle w:val="BodyText"/>
              <w:spacing w:after="0"/>
              <w:rPr>
                <w:rFonts w:ascii="Times New Roman" w:hAnsi="Times New Roman" w:cs="Times New Roman"/>
              </w:rPr>
            </w:pPr>
          </w:p>
        </w:tc>
      </w:tr>
      <w:tr w:rsidR="00E24E1F" w:rsidRPr="006944D4" w14:paraId="3ECFE4D7" w14:textId="77777777" w:rsidTr="0070492E">
        <w:trPr>
          <w:jc w:val="center"/>
        </w:trPr>
        <w:tc>
          <w:tcPr>
            <w:tcW w:w="3064" w:type="dxa"/>
            <w:vMerge/>
            <w:tcBorders>
              <w:right w:val="single" w:sz="4" w:space="0" w:color="auto"/>
            </w:tcBorders>
          </w:tcPr>
          <w:p w14:paraId="776B0DDA" w14:textId="77777777" w:rsidR="00E24E1F" w:rsidRPr="006944D4" w:rsidRDefault="00E24E1F" w:rsidP="0070492E">
            <w:pPr>
              <w:pStyle w:val="BodyText"/>
              <w:rPr>
                <w:rFonts w:ascii="Times New Roman" w:hAnsi="Times New Roman" w:cs="Times New Roman"/>
              </w:rPr>
            </w:pPr>
          </w:p>
        </w:tc>
        <w:tc>
          <w:tcPr>
            <w:tcW w:w="7016" w:type="dxa"/>
            <w:tcBorders>
              <w:left w:val="single" w:sz="4" w:space="0" w:color="auto"/>
            </w:tcBorders>
          </w:tcPr>
          <w:p w14:paraId="60FF5795" w14:textId="77777777" w:rsidR="00E24E1F" w:rsidRPr="006944D4" w:rsidRDefault="00E24E1F" w:rsidP="0070492E">
            <w:pPr>
              <w:pStyle w:val="BodyText"/>
              <w:rPr>
                <w:rFonts w:ascii="Times New Roman" w:hAnsi="Times New Roman" w:cs="Times New Roman"/>
              </w:rPr>
            </w:pPr>
          </w:p>
        </w:tc>
      </w:tr>
      <w:tr w:rsidR="00E24E1F" w:rsidRPr="006944D4" w14:paraId="748A73DF" w14:textId="77777777" w:rsidTr="0070492E">
        <w:trPr>
          <w:jc w:val="center"/>
        </w:trPr>
        <w:tc>
          <w:tcPr>
            <w:tcW w:w="3064" w:type="dxa"/>
            <w:vMerge/>
            <w:tcBorders>
              <w:right w:val="single" w:sz="4" w:space="0" w:color="auto"/>
            </w:tcBorders>
          </w:tcPr>
          <w:p w14:paraId="488AF3A8" w14:textId="77777777" w:rsidR="00E24E1F" w:rsidRPr="006944D4" w:rsidRDefault="00E24E1F" w:rsidP="0070492E">
            <w:pPr>
              <w:pStyle w:val="BodyText"/>
              <w:rPr>
                <w:rFonts w:ascii="Times New Roman" w:hAnsi="Times New Roman" w:cs="Times New Roman"/>
              </w:rPr>
            </w:pPr>
          </w:p>
        </w:tc>
        <w:tc>
          <w:tcPr>
            <w:tcW w:w="7016" w:type="dxa"/>
            <w:tcBorders>
              <w:left w:val="single" w:sz="4" w:space="0" w:color="auto"/>
            </w:tcBorders>
          </w:tcPr>
          <w:p w14:paraId="15B24EEC" w14:textId="77777777" w:rsidR="00E24E1F" w:rsidRPr="006944D4" w:rsidRDefault="00E24E1F" w:rsidP="0070492E">
            <w:pPr>
              <w:pStyle w:val="BodyText"/>
              <w:rPr>
                <w:rFonts w:ascii="Times New Roman" w:hAnsi="Times New Roman" w:cs="Times New Roman"/>
              </w:rPr>
            </w:pPr>
            <w:r w:rsidRPr="006944D4">
              <w:rPr>
                <w:rFonts w:ascii="Times New Roman" w:hAnsi="Times New Roman" w:cs="Times New Roman"/>
                <w:b/>
              </w:rPr>
              <w:t>Education</w:t>
            </w:r>
          </w:p>
        </w:tc>
      </w:tr>
      <w:tr w:rsidR="00E24E1F" w:rsidRPr="006944D4" w14:paraId="5510C2E8" w14:textId="77777777" w:rsidTr="0070492E">
        <w:trPr>
          <w:jc w:val="center"/>
        </w:trPr>
        <w:tc>
          <w:tcPr>
            <w:tcW w:w="3064" w:type="dxa"/>
            <w:vMerge/>
            <w:tcBorders>
              <w:right w:val="single" w:sz="4" w:space="0" w:color="auto"/>
            </w:tcBorders>
          </w:tcPr>
          <w:p w14:paraId="7E8C1E6E" w14:textId="77777777" w:rsidR="00E24E1F" w:rsidRPr="006944D4" w:rsidRDefault="00E24E1F" w:rsidP="0070492E">
            <w:pPr>
              <w:pStyle w:val="BodyText"/>
              <w:rPr>
                <w:rFonts w:ascii="Times New Roman" w:hAnsi="Times New Roman" w:cs="Times New Roman"/>
              </w:rPr>
            </w:pPr>
          </w:p>
        </w:tc>
        <w:tc>
          <w:tcPr>
            <w:tcW w:w="7016" w:type="dxa"/>
            <w:tcBorders>
              <w:left w:val="single" w:sz="4" w:space="0" w:color="auto"/>
            </w:tcBorders>
          </w:tcPr>
          <w:p w14:paraId="60785BDE" w14:textId="77777777" w:rsidR="00E24E1F" w:rsidRPr="006944D4" w:rsidRDefault="00E24E1F" w:rsidP="0070492E">
            <w:pPr>
              <w:pStyle w:val="BodyText"/>
              <w:rPr>
                <w:rFonts w:ascii="Times New Roman" w:hAnsi="Times New Roman" w:cs="Times New Roman"/>
              </w:rPr>
            </w:pPr>
            <w:r w:rsidRPr="006944D4">
              <w:rPr>
                <w:rFonts w:ascii="Times New Roman" w:hAnsi="Times New Roman" w:cs="Times New Roman"/>
              </w:rPr>
              <w:t>8/1983 - 5/1988, University of Missouri, Rolla, Missouri</w:t>
            </w:r>
          </w:p>
          <w:p w14:paraId="046941DF" w14:textId="77777777" w:rsidR="00E24E1F" w:rsidRPr="006944D4" w:rsidRDefault="00E24E1F" w:rsidP="0070492E">
            <w:pPr>
              <w:pStyle w:val="BodyText"/>
              <w:rPr>
                <w:rFonts w:ascii="Times New Roman" w:hAnsi="Times New Roman" w:cs="Times New Roman"/>
              </w:rPr>
            </w:pPr>
            <w:r w:rsidRPr="006944D4">
              <w:rPr>
                <w:rFonts w:ascii="Times New Roman" w:hAnsi="Times New Roman" w:cs="Times New Roman"/>
              </w:rPr>
              <w:t>Bachelor</w:t>
            </w:r>
            <w:r>
              <w:rPr>
                <w:rFonts w:ascii="Times New Roman" w:hAnsi="Times New Roman" w:cs="Times New Roman"/>
              </w:rPr>
              <w:t>’</w:t>
            </w:r>
            <w:r w:rsidRPr="006944D4">
              <w:rPr>
                <w:rFonts w:ascii="Times New Roman" w:hAnsi="Times New Roman" w:cs="Times New Roman"/>
              </w:rPr>
              <w:t>s Degree in Mechanical Engineering</w:t>
            </w:r>
          </w:p>
        </w:tc>
      </w:tr>
      <w:tr w:rsidR="00E24E1F" w:rsidRPr="006944D4" w14:paraId="3C84911E" w14:textId="77777777" w:rsidTr="0070492E">
        <w:trPr>
          <w:jc w:val="center"/>
        </w:trPr>
        <w:tc>
          <w:tcPr>
            <w:tcW w:w="3064" w:type="dxa"/>
            <w:vMerge/>
            <w:tcBorders>
              <w:right w:val="single" w:sz="4" w:space="0" w:color="auto"/>
            </w:tcBorders>
          </w:tcPr>
          <w:p w14:paraId="7F120F46" w14:textId="77777777" w:rsidR="00E24E1F" w:rsidRPr="006944D4" w:rsidRDefault="00E24E1F" w:rsidP="0070492E">
            <w:pPr>
              <w:pStyle w:val="BodyText"/>
              <w:rPr>
                <w:rFonts w:ascii="Times New Roman" w:hAnsi="Times New Roman" w:cs="Times New Roman"/>
              </w:rPr>
            </w:pPr>
          </w:p>
        </w:tc>
        <w:tc>
          <w:tcPr>
            <w:tcW w:w="7016" w:type="dxa"/>
            <w:tcBorders>
              <w:left w:val="single" w:sz="4" w:space="0" w:color="auto"/>
            </w:tcBorders>
          </w:tcPr>
          <w:p w14:paraId="72E0FE31" w14:textId="77777777" w:rsidR="00E24E1F" w:rsidRPr="006944D4" w:rsidRDefault="00E24E1F" w:rsidP="0070492E">
            <w:pPr>
              <w:pStyle w:val="BodyText"/>
              <w:rPr>
                <w:rFonts w:ascii="Times New Roman" w:hAnsi="Times New Roman" w:cs="Times New Roman"/>
              </w:rPr>
            </w:pPr>
          </w:p>
        </w:tc>
      </w:tr>
    </w:tbl>
    <w:p w14:paraId="718DBA76" w14:textId="77777777" w:rsidR="00A72285" w:rsidRDefault="00A72285"/>
    <w:sectPr w:rsidR="00A72285">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324A60" w14:textId="77777777" w:rsidR="00E24E1F" w:rsidRDefault="00E24E1F" w:rsidP="00E24E1F">
      <w:r>
        <w:separator/>
      </w:r>
    </w:p>
  </w:endnote>
  <w:endnote w:type="continuationSeparator" w:id="0">
    <w:p w14:paraId="704C5874" w14:textId="77777777" w:rsidR="00E24E1F" w:rsidRDefault="00E24E1F" w:rsidP="00E2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1E3AC" w14:textId="77777777" w:rsidR="00E24E1F" w:rsidRDefault="00E24E1F" w:rsidP="00E24E1F">
      <w:r>
        <w:separator/>
      </w:r>
    </w:p>
  </w:footnote>
  <w:footnote w:type="continuationSeparator" w:id="0">
    <w:p w14:paraId="2D7FECB8" w14:textId="77777777" w:rsidR="00E24E1F" w:rsidRDefault="00E24E1F" w:rsidP="00E24E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71F2A1" w14:textId="34F3B5D6" w:rsidR="00E24E1F" w:rsidRPr="009F19FD" w:rsidRDefault="00E24E1F" w:rsidP="00E24E1F">
    <w:pPr>
      <w:pBdr>
        <w:bottom w:val="single" w:sz="4" w:space="1" w:color="auto"/>
      </w:pBdr>
      <w:rPr>
        <w:b/>
        <w:bCs/>
      </w:rPr>
    </w:pPr>
    <w:r w:rsidRPr="003B603E">
      <w:rPr>
        <w:b/>
        <w:bCs/>
      </w:rPr>
      <w:t xml:space="preserve">SOAH Docket No. </w:t>
    </w:r>
    <w:r w:rsidRPr="003E705B">
      <w:rPr>
        <w:b/>
        <w:bCs/>
      </w:rPr>
      <w:t>473-21-</w:t>
    </w:r>
    <w:r>
      <w:rPr>
        <w:b/>
        <w:bCs/>
      </w:rPr>
      <w:t>2606</w:t>
    </w:r>
  </w:p>
  <w:p w14:paraId="2F7609DE" w14:textId="2FF4A5F1" w:rsidR="00E24E1F" w:rsidRPr="003739DF" w:rsidRDefault="00A478A5" w:rsidP="00E24E1F">
    <w:pPr>
      <w:pBdr>
        <w:bottom w:val="single" w:sz="4" w:space="1" w:color="auto"/>
      </w:pBdr>
    </w:pPr>
    <w:r>
      <w:rPr>
        <w:b/>
      </w:rPr>
      <w:t xml:space="preserve">PUC </w:t>
    </w:r>
    <w:r w:rsidR="00E24E1F" w:rsidRPr="003739DF">
      <w:rPr>
        <w:b/>
      </w:rPr>
      <w:t>D</w:t>
    </w:r>
    <w:r w:rsidR="00E24E1F">
      <w:rPr>
        <w:b/>
      </w:rPr>
      <w:t>ocket</w:t>
    </w:r>
    <w:r w:rsidR="00E24E1F" w:rsidRPr="003739DF">
      <w:rPr>
        <w:b/>
      </w:rPr>
      <w:t xml:space="preserve"> N</w:t>
    </w:r>
    <w:r w:rsidR="00E24E1F">
      <w:rPr>
        <w:b/>
      </w:rPr>
      <w:t>o</w:t>
    </w:r>
    <w:r w:rsidR="00E24E1F" w:rsidRPr="003739DF">
      <w:rPr>
        <w:b/>
      </w:rPr>
      <w:t xml:space="preserve">. </w:t>
    </w:r>
    <w:r w:rsidR="00E24E1F">
      <w:rPr>
        <w:b/>
      </w:rPr>
      <w:t>52195</w:t>
    </w:r>
    <w:r w:rsidR="00E24E1F" w:rsidRPr="003739DF">
      <w:rPr>
        <w:b/>
      </w:rPr>
      <w:tab/>
    </w:r>
    <w:r w:rsidR="00E24E1F" w:rsidRPr="003739DF">
      <w:rPr>
        <w:b/>
      </w:rPr>
      <w:tab/>
    </w:r>
    <w:r w:rsidR="00E24E1F" w:rsidRPr="003739DF">
      <w:rPr>
        <w:b/>
      </w:rPr>
      <w:tab/>
    </w:r>
    <w:r w:rsidR="00E24E1F" w:rsidRPr="003739DF">
      <w:rPr>
        <w:b/>
      </w:rPr>
      <w:tab/>
    </w:r>
    <w:r w:rsidR="00E24E1F" w:rsidRPr="003739DF">
      <w:rPr>
        <w:b/>
      </w:rPr>
      <w:tab/>
    </w:r>
    <w:r w:rsidR="00E24E1F" w:rsidRPr="003739DF">
      <w:rPr>
        <w:b/>
      </w:rPr>
      <w:tab/>
    </w:r>
    <w:r w:rsidR="00E24E1F">
      <w:rPr>
        <w:b/>
      </w:rPr>
      <w:tab/>
    </w:r>
    <w:r w:rsidR="00E24E1F" w:rsidRPr="003739DF">
      <w:rPr>
        <w:b/>
        <w:bCs/>
      </w:rPr>
      <w:t>Attachment HG-</w:t>
    </w:r>
    <w:r w:rsidR="006C36C5">
      <w:rPr>
        <w:b/>
        <w:bCs/>
      </w:rPr>
      <w:t>1</w:t>
    </w:r>
    <w:r w:rsidR="00E24E1F" w:rsidRPr="003739DF">
      <w:rPr>
        <w:b/>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1F"/>
    <w:rsid w:val="00006857"/>
    <w:rsid w:val="00021B9A"/>
    <w:rsid w:val="000815CE"/>
    <w:rsid w:val="00095ACA"/>
    <w:rsid w:val="00206926"/>
    <w:rsid w:val="002D7DF5"/>
    <w:rsid w:val="003543DE"/>
    <w:rsid w:val="003D2CDF"/>
    <w:rsid w:val="005129DF"/>
    <w:rsid w:val="00697563"/>
    <w:rsid w:val="006C36C5"/>
    <w:rsid w:val="007417D2"/>
    <w:rsid w:val="0074579E"/>
    <w:rsid w:val="0076491D"/>
    <w:rsid w:val="00765370"/>
    <w:rsid w:val="007B5B8C"/>
    <w:rsid w:val="008127F7"/>
    <w:rsid w:val="00843808"/>
    <w:rsid w:val="00852BDD"/>
    <w:rsid w:val="009C1146"/>
    <w:rsid w:val="00A478A5"/>
    <w:rsid w:val="00A72285"/>
    <w:rsid w:val="00AD01F5"/>
    <w:rsid w:val="00AE3F96"/>
    <w:rsid w:val="00C55D57"/>
    <w:rsid w:val="00CD56C6"/>
    <w:rsid w:val="00CE5028"/>
    <w:rsid w:val="00D80711"/>
    <w:rsid w:val="00DC059C"/>
    <w:rsid w:val="00E24E1F"/>
    <w:rsid w:val="00ED43F9"/>
    <w:rsid w:val="00F32E74"/>
    <w:rsid w:val="00F70F93"/>
    <w:rsid w:val="00FA4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003BCA4"/>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E1F"/>
    <w:pPr>
      <w:widowControl w:val="0"/>
      <w:autoSpaceDE w:val="0"/>
      <w:autoSpaceDN w:val="0"/>
      <w:adjustRightInd w:val="0"/>
      <w:spacing w:after="0" w:line="240" w:lineRule="auto"/>
    </w:pPr>
    <w:rPr>
      <w:rFonts w:ascii="Times New Roman" w:eastAsiaTheme="minorEastAsia"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uiPriority w:val="99"/>
    <w:rsid w:val="007B5B8C"/>
    <w:rPr>
      <w:vertAlign w:val="superscript"/>
    </w:rPr>
  </w:style>
  <w:style w:type="paragraph" w:styleId="BodyText">
    <w:name w:val="Body Text"/>
    <w:link w:val="BodyTextChar"/>
    <w:qFormat/>
    <w:rsid w:val="00E24E1F"/>
    <w:pPr>
      <w:spacing w:after="120" w:line="240" w:lineRule="auto"/>
    </w:pPr>
    <w:rPr>
      <w:rFonts w:ascii="Georgia" w:hAnsi="Georgia"/>
      <w:sz w:val="24"/>
      <w:szCs w:val="24"/>
    </w:rPr>
  </w:style>
  <w:style w:type="character" w:customStyle="1" w:styleId="BodyTextChar">
    <w:name w:val="Body Text Char"/>
    <w:basedOn w:val="DefaultParagraphFont"/>
    <w:link w:val="BodyText"/>
    <w:rsid w:val="00E24E1F"/>
    <w:rPr>
      <w:rFonts w:ascii="Georgia" w:hAnsi="Georgia"/>
      <w:sz w:val="24"/>
      <w:szCs w:val="24"/>
    </w:rPr>
  </w:style>
  <w:style w:type="paragraph" w:customStyle="1" w:styleId="ContactInfo">
    <w:name w:val="Contact Info"/>
    <w:basedOn w:val="Normal"/>
    <w:next w:val="BodyText"/>
    <w:uiPriority w:val="99"/>
    <w:rsid w:val="00E24E1F"/>
    <w:pPr>
      <w:widowControl/>
      <w:autoSpaceDE/>
      <w:autoSpaceDN/>
      <w:adjustRightInd/>
      <w:jc w:val="right"/>
    </w:pPr>
    <w:rPr>
      <w:rFonts w:ascii="Arial" w:eastAsia="Times New Roman" w:hAnsi="Arial" w:cs="Arial"/>
      <w:sz w:val="20"/>
      <w:szCs w:val="20"/>
    </w:rPr>
  </w:style>
  <w:style w:type="paragraph" w:customStyle="1" w:styleId="YourName">
    <w:name w:val="Your Name"/>
    <w:basedOn w:val="Normal"/>
    <w:next w:val="Normal"/>
    <w:link w:val="YourNameChar"/>
    <w:uiPriority w:val="99"/>
    <w:rsid w:val="00E24E1F"/>
    <w:pPr>
      <w:widowControl/>
      <w:autoSpaceDE/>
      <w:autoSpaceDN/>
      <w:adjustRightInd/>
      <w:spacing w:after="60" w:line="220" w:lineRule="atLeast"/>
      <w:jc w:val="right"/>
    </w:pPr>
    <w:rPr>
      <w:rFonts w:ascii="Arial Black" w:eastAsia="Times New Roman" w:hAnsi="Arial Black" w:cs="Arial Black"/>
      <w:sz w:val="28"/>
      <w:szCs w:val="28"/>
    </w:rPr>
  </w:style>
  <w:style w:type="character" w:customStyle="1" w:styleId="YourNameChar">
    <w:name w:val="Your Name Char"/>
    <w:basedOn w:val="DefaultParagraphFont"/>
    <w:link w:val="YourName"/>
    <w:uiPriority w:val="99"/>
    <w:locked/>
    <w:rsid w:val="00E24E1F"/>
    <w:rPr>
      <w:rFonts w:ascii="Arial Black" w:eastAsia="Times New Roman" w:hAnsi="Arial Black" w:cs="Arial Black"/>
      <w:sz w:val="28"/>
      <w:szCs w:val="28"/>
    </w:rPr>
  </w:style>
  <w:style w:type="paragraph" w:styleId="Header">
    <w:name w:val="header"/>
    <w:basedOn w:val="Normal"/>
    <w:link w:val="HeaderChar"/>
    <w:uiPriority w:val="99"/>
    <w:unhideWhenUsed/>
    <w:rsid w:val="00E24E1F"/>
    <w:pPr>
      <w:tabs>
        <w:tab w:val="center" w:pos="4680"/>
        <w:tab w:val="right" w:pos="9360"/>
      </w:tabs>
    </w:pPr>
  </w:style>
  <w:style w:type="character" w:customStyle="1" w:styleId="HeaderChar">
    <w:name w:val="Header Char"/>
    <w:basedOn w:val="DefaultParagraphFont"/>
    <w:link w:val="Header"/>
    <w:uiPriority w:val="99"/>
    <w:rsid w:val="00E24E1F"/>
    <w:rPr>
      <w:rFonts w:ascii="Times New Roman" w:eastAsiaTheme="minorEastAsia" w:hAnsi="Times New Roman" w:cs="Times New Roman"/>
      <w:sz w:val="24"/>
      <w:szCs w:val="24"/>
    </w:rPr>
  </w:style>
  <w:style w:type="paragraph" w:styleId="Footer">
    <w:name w:val="footer"/>
    <w:basedOn w:val="Normal"/>
    <w:link w:val="FooterChar"/>
    <w:uiPriority w:val="99"/>
    <w:unhideWhenUsed/>
    <w:rsid w:val="00E24E1F"/>
    <w:pPr>
      <w:tabs>
        <w:tab w:val="center" w:pos="4680"/>
        <w:tab w:val="right" w:pos="9360"/>
      </w:tabs>
    </w:pPr>
  </w:style>
  <w:style w:type="character" w:customStyle="1" w:styleId="FooterChar">
    <w:name w:val="Footer Char"/>
    <w:basedOn w:val="DefaultParagraphFont"/>
    <w:link w:val="Footer"/>
    <w:uiPriority w:val="99"/>
    <w:rsid w:val="00E24E1F"/>
    <w:rPr>
      <w:rFonts w:ascii="Times New Roman" w:eastAsiaTheme="minorEastAsia"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258</Words>
  <Characters>1472</Characters>
  <Application>Microsoft Office Word</Application>
  <DocSecurity>0</DocSecurity>
  <Lines>12</Lines>
  <Paragraphs>3</Paragraphs>
  <ScaleCrop>false</ScaleCrop>
  <Company/>
  <LinksUpToDate>false</LinksUpToDate>
  <CharactersWithSpaces>1727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2021-10-29T12:34:00Z</dcterms:created>
  <dcterms:modified xsi:type="dcterms:W3CDTF">2021-10-29T12:34:00Z</dcterms:modified>
</cp:coreProperties>
</file>